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8ED" w:rsidRDefault="00C738ED" w:rsidP="00C738ED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СОДЕРЖАНИЕ ПОКАЗАТЕЛЕЙ</w:t>
      </w:r>
    </w:p>
    <w:p w:rsidR="00C738ED" w:rsidRDefault="00C738ED" w:rsidP="00C738ED">
      <w:pPr>
        <w:spacing w:after="0" w:line="240" w:lineRule="auto"/>
        <w:ind w:left="0" w:right="65" w:firstLine="0"/>
        <w:jc w:val="center"/>
        <w:rPr>
          <w:bCs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>
        <w:rPr>
          <w:b/>
          <w:color w:val="auto"/>
          <w:sz w:val="22"/>
          <w:u w:val="single"/>
        </w:rPr>
        <w:t>ПЕРВУЮ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 xml:space="preserve">КВАЛИФИКАЦИОННУЮ КАТЕГОРИЮ ПО ДОЛЖНОСТИ </w:t>
      </w:r>
      <w:bookmarkStart w:id="0" w:name="_GoBack"/>
      <w:bookmarkEnd w:id="0"/>
      <w:r w:rsidR="007401E3">
        <w:rPr>
          <w:b/>
          <w:color w:val="auto"/>
          <w:sz w:val="22"/>
        </w:rPr>
        <w:t>«</w:t>
      </w:r>
      <w:r w:rsidR="007401E3" w:rsidRPr="007401E3">
        <w:rPr>
          <w:b/>
          <w:color w:val="auto"/>
          <w:sz w:val="22"/>
        </w:rPr>
        <w:t>ПРЕПОДАВАТЕЛЬ</w:t>
      </w:r>
      <w:r w:rsidRPr="007401E3">
        <w:rPr>
          <w:b/>
          <w:color w:val="auto"/>
          <w:sz w:val="22"/>
        </w:rPr>
        <w:t xml:space="preserve"> (детские школы искусств)</w:t>
      </w:r>
      <w:r w:rsidR="007401E3" w:rsidRPr="007401E3">
        <w:rPr>
          <w:b/>
          <w:color w:val="auto"/>
          <w:sz w:val="22"/>
        </w:rPr>
        <w:t>»</w:t>
      </w:r>
    </w:p>
    <w:p w:rsidR="00C738ED" w:rsidRDefault="00C738ED" w:rsidP="00C738ED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</w:p>
    <w:p w:rsidR="00C738ED" w:rsidRDefault="00C738ED" w:rsidP="00C738ED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>
        <w:rPr>
          <w:i/>
          <w:iCs/>
          <w:color w:val="auto"/>
          <w:szCs w:val="24"/>
        </w:rPr>
        <w:t>– 26 баллов</w:t>
      </w:r>
    </w:p>
    <w:p w:rsidR="00C738ED" w:rsidRDefault="00C738ED" w:rsidP="00C738ED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9930" w:type="dxa"/>
        <w:tblInd w:w="-289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5"/>
        <w:gridCol w:w="2837"/>
        <w:gridCol w:w="2128"/>
      </w:tblGrid>
      <w:tr w:rsidR="00C738ED" w:rsidTr="00C738ED">
        <w:trPr>
          <w:trHeight w:val="614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ED" w:rsidRDefault="00C738ED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Критерий оценивания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8ED" w:rsidRDefault="00C738ED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Количество баллов</w:t>
            </w:r>
          </w:p>
          <w:p w:rsidR="00C738ED" w:rsidRDefault="00C738ED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  <w:lang w:eastAsia="en-US"/>
              </w:rPr>
            </w:pPr>
            <w:r>
              <w:rPr>
                <w:i/>
                <w:color w:val="auto"/>
                <w:sz w:val="22"/>
                <w:lang w:eastAsia="en-US"/>
              </w:rPr>
              <w:t>(баллы не суммируются, информация предоставляется по высшему баллу)</w:t>
            </w:r>
          </w:p>
          <w:p w:rsidR="00C738ED" w:rsidRDefault="00C738ED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8ED" w:rsidRDefault="00C738E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Форма предоставления информации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  <w:lang w:eastAsia="en-US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  <w:lang w:eastAsia="en-US"/>
              </w:rPr>
              <w:t>)</w:t>
            </w:r>
          </w:p>
        </w:tc>
      </w:tr>
      <w:tr w:rsidR="00C738ED" w:rsidTr="00C738ED">
        <w:trPr>
          <w:trHeight w:val="353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sz w:val="22"/>
                <w:lang w:eastAsia="en-US"/>
              </w:rPr>
            </w:pPr>
            <w:r>
              <w:rPr>
                <w:b/>
                <w:iCs/>
                <w:sz w:val="22"/>
                <w:lang w:eastAsia="en-US"/>
              </w:rPr>
              <w:t>Показатель 1. 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</w:tc>
      </w:tr>
      <w:tr w:rsidR="00C738ED" w:rsidTr="00C738ED">
        <w:trPr>
          <w:trHeight w:val="240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8ED" w:rsidRDefault="00C738ED">
            <w:pPr>
              <w:spacing w:after="0" w:line="254" w:lineRule="auto"/>
              <w:ind w:left="0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Критерий 1.3.</w:t>
            </w:r>
          </w:p>
          <w:p w:rsidR="00C738ED" w:rsidRDefault="00C738ED">
            <w:pPr>
              <w:spacing w:after="0" w:line="254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Результаты контроля и мониторингов освоения дополнительных общеобразовательных программ</w:t>
            </w:r>
          </w:p>
          <w:p w:rsidR="00C738ED" w:rsidRDefault="00C738ED">
            <w:pPr>
              <w:spacing w:after="0" w:line="254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  <w:p w:rsidR="00C738ED" w:rsidRDefault="00C738ED">
            <w:pPr>
              <w:widowControl w:val="0"/>
              <w:spacing w:after="0" w:line="240" w:lineRule="auto"/>
              <w:ind w:left="2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</w:t>
            </w:r>
            <w:r>
              <w:rPr>
                <w:color w:val="FF0000"/>
                <w:sz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lang w:eastAsia="en-US"/>
              </w:rPr>
              <w:t xml:space="preserve">данные не представлены 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>
              <w:rPr>
                <w:color w:val="auto"/>
                <w:sz w:val="22"/>
                <w:lang w:eastAsia="en-US"/>
              </w:rPr>
              <w:t xml:space="preserve"> – стабильно положительные результаты у 51 % и более обучающихся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5 баллов – стабильно положительные результаты у 70% и более обучающихся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8ED" w:rsidRDefault="00C738ED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Справка по итогам мониторинга </w:t>
            </w:r>
          </w:p>
          <w:p w:rsidR="00C738ED" w:rsidRDefault="00C738ED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jc w:val="left"/>
              <w:rPr>
                <w:sz w:val="22"/>
                <w:lang w:eastAsia="en-US"/>
              </w:rPr>
            </w:pPr>
          </w:p>
          <w:p w:rsidR="00C738ED" w:rsidRDefault="00C738ED">
            <w:pPr>
              <w:widowControl w:val="0"/>
              <w:tabs>
                <w:tab w:val="left" w:pos="0"/>
              </w:tabs>
              <w:spacing w:after="0" w:line="240" w:lineRule="auto"/>
              <w:ind w:left="34" w:firstLine="0"/>
              <w:contextualSpacing/>
              <w:rPr>
                <w:sz w:val="22"/>
                <w:lang w:eastAsia="en-US"/>
              </w:rPr>
            </w:pPr>
          </w:p>
        </w:tc>
      </w:tr>
      <w:tr w:rsidR="00C738ED" w:rsidTr="00C738ED">
        <w:trPr>
          <w:trHeight w:val="450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24" w:hanging="24"/>
              <w:jc w:val="center"/>
              <w:rPr>
                <w:b/>
                <w:iCs/>
                <w:color w:val="auto"/>
                <w:sz w:val="22"/>
                <w:lang w:eastAsia="en-US"/>
              </w:rPr>
            </w:pPr>
            <w:bookmarkStart w:id="1" w:name="_Hlk125901233"/>
            <w:r>
              <w:rPr>
                <w:b/>
                <w:iCs/>
                <w:color w:val="auto"/>
                <w:sz w:val="22"/>
                <w:lang w:eastAsia="en-US"/>
              </w:rPr>
              <w:t>Показатель 2.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 от 05.08.2013 г.</w:t>
            </w:r>
            <w:r>
              <w:rPr>
                <w:b/>
                <w:color w:val="auto"/>
                <w:sz w:val="22"/>
                <w:lang w:eastAsia="en-US"/>
              </w:rPr>
              <w:t xml:space="preserve"> </w:t>
            </w:r>
            <w:r>
              <w:rPr>
                <w:b/>
                <w:iCs/>
                <w:color w:val="auto"/>
                <w:sz w:val="22"/>
                <w:lang w:eastAsia="en-US"/>
              </w:rPr>
              <w:t>№ 662</w:t>
            </w:r>
            <w:bookmarkEnd w:id="1"/>
          </w:p>
        </w:tc>
      </w:tr>
      <w:tr w:rsidR="00C738ED" w:rsidTr="00C738ED">
        <w:trPr>
          <w:trHeight w:val="11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8ED" w:rsidRDefault="00C738ED">
            <w:pPr>
              <w:widowControl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Критерий 2.2.</w:t>
            </w:r>
          </w:p>
          <w:p w:rsidR="00C738ED" w:rsidRDefault="00C738ED">
            <w:pPr>
              <w:suppressAutoHyphens w:val="0"/>
              <w:spacing w:after="160" w:line="254" w:lineRule="auto"/>
              <w:ind w:left="2" w:right="113"/>
              <w:jc w:val="left"/>
              <w:rPr>
                <w:i/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Результаты контроля и мониторингов достижений обучающимися планируемых результатов обучения и воспитания, осуществляемые независимыми экспертами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rPr>
                <w:b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</w:t>
            </w:r>
            <w:r>
              <w:rPr>
                <w:color w:val="FF0000"/>
                <w:sz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lang w:eastAsia="en-US"/>
              </w:rPr>
              <w:t>данные не представлены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bCs/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3 балла</w:t>
            </w:r>
            <w:r>
              <w:rPr>
                <w:bCs/>
                <w:color w:val="auto"/>
                <w:sz w:val="22"/>
                <w:lang w:eastAsia="en-US"/>
              </w:rPr>
              <w:t xml:space="preserve"> – стабильно положительные результаты у 51 % и более обучающихся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>5 баллов – стабильно положительные результаты у 70% и более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i/>
                <w:sz w:val="22"/>
                <w:lang w:eastAsia="en-US"/>
              </w:rPr>
            </w:pPr>
            <w:r>
              <w:rPr>
                <w:iCs/>
                <w:sz w:val="22"/>
                <w:lang w:eastAsia="en-US"/>
              </w:rPr>
              <w:t>Справка по результатам оценочной процедуры, мониторинга</w:t>
            </w:r>
          </w:p>
        </w:tc>
      </w:tr>
      <w:tr w:rsidR="00C738ED" w:rsidTr="00C738ED">
        <w:trPr>
          <w:trHeight w:val="362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  <w:lang w:eastAsia="en-US"/>
              </w:rPr>
            </w:pPr>
            <w:r>
              <w:rPr>
                <w:b/>
                <w:iCs/>
                <w:color w:val="auto"/>
                <w:sz w:val="22"/>
                <w:lang w:eastAsia="en-US"/>
              </w:rPr>
              <w:t>Показатель 3.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C738ED" w:rsidTr="00C738ED">
        <w:trPr>
          <w:trHeight w:val="50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  <w:lang w:eastAsia="en-US"/>
              </w:rPr>
            </w:pPr>
            <w:r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3.2</w:t>
            </w:r>
          </w:p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  <w:lang w:eastAsia="en-US"/>
              </w:rPr>
            </w:pPr>
            <w:r>
              <w:rPr>
                <w:color w:val="000000" w:themeColor="text1"/>
                <w:sz w:val="22"/>
                <w:lang w:eastAsia="en-US"/>
              </w:rPr>
              <w:t>Выявление развития у обучающихся способностей к</w:t>
            </w:r>
            <w:r>
              <w:rPr>
                <w:color w:val="FF0000"/>
                <w:sz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lang w:eastAsia="en-US"/>
              </w:rPr>
              <w:t>научной (</w:t>
            </w:r>
            <w:r>
              <w:rPr>
                <w:sz w:val="22"/>
                <w:lang w:eastAsia="en-US"/>
              </w:rPr>
              <w:t>интеллектуальной) / творческой / физкультурно-спортивной деятельности (фестивали, семинары, конкурсы, соревнования, конференции)</w:t>
            </w:r>
          </w:p>
          <w:p w:rsidR="00C738ED" w:rsidRDefault="00C738ED">
            <w:pPr>
              <w:widowControl w:val="0"/>
              <w:spacing w:after="0" w:line="240" w:lineRule="auto"/>
              <w:ind w:left="-10" w:firstLine="0"/>
              <w:rPr>
                <w:b/>
                <w:bCs/>
                <w:iCs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Примечание:</w:t>
            </w:r>
            <w:r>
              <w:rPr>
                <w:i/>
                <w:iCs/>
                <w:sz w:val="18"/>
                <w:szCs w:val="18"/>
                <w:lang w:eastAsia="en-US"/>
              </w:rPr>
              <w:t xml:space="preserve"> в случаях преподавания аттестуемым нескольких предметов, право выбора предмета по которому предоставляются сведения о выявлении способностей учеников – у аттестуемого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3 балла </w:t>
            </w:r>
            <w:r>
              <w:rPr>
                <w:sz w:val="22"/>
                <w:lang w:eastAsia="en-US"/>
              </w:rPr>
              <w:t>– участие в образовательной организации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5 баллов </w:t>
            </w:r>
            <w:r>
              <w:rPr>
                <w:sz w:val="22"/>
                <w:lang w:eastAsia="en-US"/>
              </w:rPr>
              <w:t>– участие на муниципальном уровне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7 баллов </w:t>
            </w:r>
            <w:r>
              <w:rPr>
                <w:sz w:val="22"/>
                <w:lang w:eastAsia="en-US"/>
              </w:rPr>
              <w:t>– участие на региональном уровне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10 баллов </w:t>
            </w:r>
            <w:r>
              <w:rPr>
                <w:sz w:val="22"/>
                <w:lang w:eastAsia="en-US"/>
              </w:rPr>
              <w:t>– участие на всероссийском уровне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Приказ/выписка из приказа об участии обучающегося (обучающихся) в мероприятии и/или копия документа, подтверждающего участие</w:t>
            </w:r>
          </w:p>
        </w:tc>
      </w:tr>
      <w:tr w:rsidR="00C738ED" w:rsidTr="00C738ED">
        <w:trPr>
          <w:trHeight w:val="50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iCs/>
                <w:color w:val="000000" w:themeColor="text1"/>
                <w:sz w:val="22"/>
                <w:lang w:eastAsia="en-US"/>
              </w:rPr>
              <w:t>Критерий 3.4.</w:t>
            </w:r>
          </w:p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color w:val="000000" w:themeColor="text1"/>
                <w:sz w:val="22"/>
                <w:lang w:eastAsia="en-US"/>
              </w:rPr>
            </w:pPr>
            <w:r>
              <w:rPr>
                <w:iCs/>
                <w:color w:val="000000" w:themeColor="text1"/>
                <w:sz w:val="22"/>
                <w:lang w:eastAsia="en-US"/>
              </w:rPr>
              <w:t>Организация и поддержка разнообразных видов деятельности обучающихся и воспитанников</w:t>
            </w:r>
            <w:r>
              <w:rPr>
                <w:lang w:eastAsia="en-US"/>
              </w:rPr>
              <w:t xml:space="preserve"> </w:t>
            </w:r>
            <w:r>
              <w:rPr>
                <w:iCs/>
                <w:color w:val="000000" w:themeColor="text1"/>
                <w:sz w:val="22"/>
                <w:lang w:eastAsia="en-US"/>
              </w:rPr>
              <w:lastRenderedPageBreak/>
              <w:t>(самостоятельной деятельности, в том числе исследовательской, проектной, развития их мотивации к соответствующим видам деятельности, познавательных интересов, способностей)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lastRenderedPageBreak/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3 балла </w:t>
            </w:r>
            <w:r>
              <w:rPr>
                <w:sz w:val="22"/>
                <w:lang w:eastAsia="en-US"/>
              </w:rPr>
              <w:t xml:space="preserve">– представлены </w:t>
            </w:r>
            <w:r>
              <w:rPr>
                <w:sz w:val="22"/>
                <w:lang w:eastAsia="en-US"/>
              </w:rPr>
              <w:lastRenderedPageBreak/>
              <w:t>материалы по организации деятельности и поддержки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pStyle w:val="a4"/>
              <w:widowControl w:val="0"/>
              <w:tabs>
                <w:tab w:val="left" w:pos="0"/>
              </w:tabs>
              <w:spacing w:after="0" w:line="240" w:lineRule="auto"/>
              <w:ind w:left="34" w:right="-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Справка об участии педагога в поддержке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обучающихся при организации деятельности, способствующей развитию познавательных интересов с указанием вида деятельности </w:t>
            </w:r>
          </w:p>
        </w:tc>
      </w:tr>
      <w:tr w:rsidR="00C738ED" w:rsidTr="00C738ED">
        <w:trPr>
          <w:trHeight w:val="33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  <w:lang w:eastAsia="en-US"/>
              </w:rPr>
            </w:pPr>
            <w:r>
              <w:rPr>
                <w:b/>
                <w:bCs/>
                <w:iCs/>
                <w:sz w:val="22"/>
                <w:lang w:eastAsia="en-US"/>
              </w:rPr>
              <w:lastRenderedPageBreak/>
              <w:t>Критерий 3.5.</w:t>
            </w:r>
          </w:p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  <w:lang w:eastAsia="en-US"/>
              </w:rPr>
            </w:pPr>
            <w:r>
              <w:rPr>
                <w:iCs/>
                <w:sz w:val="22"/>
                <w:lang w:eastAsia="en-US"/>
              </w:rPr>
              <w:t>Осуществление индивидуального подхода к воспитанникам, в том числе осуществление воспитания по индивидуальным планам (отбор наиболее перспективных обучающихся, воспитанников для их дальнейшего спортивного совершенствования, участия в соревнованиях, конкурсах, олимпиадах и прочее)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>
              <w:rPr>
                <w:bCs/>
                <w:color w:val="auto"/>
                <w:sz w:val="22"/>
                <w:lang w:eastAsia="en-US"/>
              </w:rPr>
              <w:t>– осуществление индивидуального подхода к воспитанникам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Справка об </w:t>
            </w:r>
            <w:r>
              <w:rPr>
                <w:iCs/>
                <w:color w:val="auto"/>
                <w:sz w:val="22"/>
                <w:lang w:eastAsia="en-US"/>
              </w:rPr>
              <w:t>осуществление индивидуального подхода к воспитанникам, в том числе осуществление воспитания по индивидуальным планам</w:t>
            </w:r>
          </w:p>
        </w:tc>
      </w:tr>
      <w:tr w:rsidR="00C738ED" w:rsidTr="00C738ED">
        <w:trPr>
          <w:trHeight w:val="33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  <w:lang w:eastAsia="en-US"/>
              </w:rPr>
            </w:pPr>
            <w:r>
              <w:rPr>
                <w:b/>
                <w:bCs/>
                <w:iCs/>
                <w:sz w:val="22"/>
                <w:lang w:eastAsia="en-US"/>
              </w:rPr>
              <w:t>Критерий 3.8.</w:t>
            </w:r>
          </w:p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  <w:lang w:eastAsia="en-US"/>
              </w:rPr>
            </w:pPr>
            <w:r>
              <w:rPr>
                <w:iCs/>
                <w:sz w:val="22"/>
                <w:lang w:eastAsia="en-US"/>
              </w:rPr>
              <w:t>Организация и разработка необходимой документации по проведению конкурсов, выставок, олимпиад, слетов, соревнований и т.д.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>
              <w:rPr>
                <w:bCs/>
                <w:color w:val="auto"/>
                <w:sz w:val="22"/>
                <w:lang w:eastAsia="en-US"/>
              </w:rPr>
              <w:t>– разработаны необходимые документы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Справка о проводимой работе по о</w:t>
            </w:r>
            <w:r>
              <w:rPr>
                <w:iCs/>
                <w:color w:val="auto"/>
                <w:sz w:val="22"/>
                <w:lang w:eastAsia="en-US"/>
              </w:rPr>
              <w:t>рганизации мероприятий и разработке их документации с указанием вида мероприятия.</w:t>
            </w:r>
          </w:p>
          <w:p w:rsidR="00C738ED" w:rsidRDefault="00C738E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Копии подтверждающих документов</w:t>
            </w:r>
          </w:p>
        </w:tc>
      </w:tr>
      <w:tr w:rsidR="00C738ED" w:rsidTr="00C738ED">
        <w:trPr>
          <w:trHeight w:val="33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  <w:lang w:eastAsia="en-US"/>
              </w:rPr>
            </w:pPr>
            <w:r>
              <w:rPr>
                <w:b/>
                <w:bCs/>
                <w:iCs/>
                <w:sz w:val="22"/>
                <w:lang w:eastAsia="en-US"/>
              </w:rPr>
              <w:t>Критерий 3.11.</w:t>
            </w:r>
          </w:p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  <w:lang w:eastAsia="en-US"/>
              </w:rPr>
            </w:pPr>
            <w:r>
              <w:rPr>
                <w:iCs/>
                <w:sz w:val="22"/>
                <w:lang w:eastAsia="en-US"/>
              </w:rPr>
              <w:t>Динамика личностного и интеллектуального развития субъектов образования по итогам мониторинга организации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>
              <w:rPr>
                <w:bCs/>
                <w:color w:val="auto"/>
                <w:sz w:val="22"/>
                <w:lang w:eastAsia="en-US"/>
              </w:rPr>
              <w:t>– наличие динамики</w:t>
            </w:r>
            <w:r>
              <w:rPr>
                <w:iCs/>
                <w:sz w:val="22"/>
                <w:lang w:eastAsia="en-US"/>
              </w:rPr>
              <w:t xml:space="preserve"> личностного и интеллектуального развития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Справка по итогам   мониторинга </w:t>
            </w:r>
          </w:p>
        </w:tc>
      </w:tr>
      <w:tr w:rsidR="00C738ED" w:rsidTr="00C738ED">
        <w:trPr>
          <w:trHeight w:val="365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  <w:lang w:eastAsia="en-US"/>
              </w:rPr>
            </w:pPr>
            <w:r>
              <w:rPr>
                <w:b/>
                <w:iCs/>
                <w:color w:val="auto"/>
                <w:sz w:val="22"/>
                <w:lang w:eastAsia="en-US"/>
              </w:rPr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C738ED" w:rsidTr="00C738ED">
        <w:trPr>
          <w:trHeight w:val="76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62" w:firstLine="0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4.1.</w:t>
            </w:r>
          </w:p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iCs/>
                <w:color w:val="auto"/>
                <w:sz w:val="22"/>
                <w:lang w:eastAsia="en-US"/>
              </w:rPr>
              <w:t>Проведение открытого урока/мероприятия, в том числе с применением современных образовательных технологий, для повышения качества образования и совершенствования методов обучения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материалы не представлены;</w:t>
            </w:r>
          </w:p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>
              <w:rPr>
                <w:color w:val="auto"/>
                <w:sz w:val="22"/>
                <w:lang w:eastAsia="en-US"/>
              </w:rPr>
              <w:t>– проведение открытого урока/мероприятия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Справка о проведении открытого урока или активная ссылка на размещение урока/мероприятия в сети Интернет</w:t>
            </w:r>
          </w:p>
        </w:tc>
      </w:tr>
      <w:tr w:rsidR="00C738ED" w:rsidTr="00C738ED">
        <w:trPr>
          <w:trHeight w:val="357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  <w:b/>
                <w:bCs/>
                <w:iCs/>
              </w:rPr>
            </w:pPr>
            <w:bookmarkStart w:id="2" w:name="_Hlk134821013"/>
            <w:bookmarkEnd w:id="2"/>
            <w:r>
              <w:rPr>
                <w:rFonts w:ascii="Times New Roman" w:hAnsi="Times New Roman" w:cs="Times New Roman"/>
                <w:b/>
                <w:bCs/>
                <w:iCs/>
              </w:rPr>
              <w:t>Критерий 4.3.</w:t>
            </w:r>
          </w:p>
          <w:p w:rsidR="00C738ED" w:rsidRDefault="00C738ED">
            <w:pPr>
              <w:pStyle w:val="a4"/>
              <w:widowControl w:val="0"/>
              <w:spacing w:after="0" w:line="240" w:lineRule="auto"/>
              <w:ind w:left="0" w:righ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Осуществление обучения по индивидуальному учебному плану, в том числе с детьми с ОВЗ с использованием современных образовательных технологий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</w:t>
            </w:r>
            <w:bookmarkStart w:id="3" w:name="_Hlk129526481"/>
            <w:r>
              <w:rPr>
                <w:b/>
                <w:bCs/>
                <w:color w:val="auto"/>
                <w:sz w:val="22"/>
                <w:lang w:eastAsia="en-US"/>
              </w:rPr>
              <w:t xml:space="preserve">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3 балла </w:t>
            </w:r>
            <w:r>
              <w:rPr>
                <w:bCs/>
                <w:color w:val="auto"/>
                <w:sz w:val="22"/>
                <w:lang w:eastAsia="en-US"/>
              </w:rPr>
              <w:t>– один учебный план;</w:t>
            </w:r>
          </w:p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lang w:eastAsia="en-US"/>
              </w:rPr>
              <w:t>5 баллов</w:t>
            </w:r>
            <w:r>
              <w:rPr>
                <w:color w:val="auto"/>
                <w:sz w:val="22"/>
                <w:lang w:eastAsia="en-US"/>
              </w:rPr>
              <w:t xml:space="preserve"> – более одного учебного плана</w:t>
            </w:r>
            <w:bookmarkEnd w:id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Копия приказа/выписка из приказа об утверждении индивидуального учебного плана с указанием разработчика</w:t>
            </w:r>
          </w:p>
        </w:tc>
      </w:tr>
      <w:tr w:rsidR="00C738ED" w:rsidTr="00C738ED">
        <w:trPr>
          <w:trHeight w:val="140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ED" w:rsidRDefault="00C738ED">
            <w:pPr>
              <w:pStyle w:val="a3"/>
              <w:widowControl w:val="0"/>
              <w:spacing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Критерий 4.4.</w:t>
            </w:r>
          </w:p>
          <w:p w:rsidR="00C738ED" w:rsidRDefault="00C738ED">
            <w:pPr>
              <w:pStyle w:val="a3"/>
              <w:widowControl w:val="0"/>
              <w:spacing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объединении, конференциях, а также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C738ED" w:rsidRDefault="00C738E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>
              <w:rPr>
                <w:color w:val="auto"/>
                <w:sz w:val="22"/>
                <w:lang w:eastAsia="en-US"/>
              </w:rPr>
              <w:t xml:space="preserve"> – уровень образовательной организации;</w:t>
            </w:r>
          </w:p>
          <w:p w:rsidR="00C738ED" w:rsidRDefault="00C738E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5 баллов </w:t>
            </w:r>
            <w:r>
              <w:rPr>
                <w:color w:val="auto"/>
                <w:sz w:val="22"/>
                <w:lang w:eastAsia="en-US"/>
              </w:rPr>
              <w:t>– муниципальный/региональный уровень;</w:t>
            </w:r>
          </w:p>
          <w:p w:rsidR="00C738ED" w:rsidRDefault="00C738E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 xml:space="preserve">10 баллов </w:t>
            </w:r>
            <w:r>
              <w:rPr>
                <w:color w:val="auto"/>
                <w:sz w:val="22"/>
                <w:lang w:eastAsia="en-US"/>
              </w:rPr>
              <w:t>– всероссийский уровень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8ED" w:rsidRDefault="00C738ED">
            <w:pPr>
              <w:pStyle w:val="a3"/>
              <w:widowControl w:val="0"/>
              <w:spacing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C738ED" w:rsidTr="00C738ED">
        <w:trPr>
          <w:trHeight w:val="33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  <w:lang w:eastAsia="en-US"/>
              </w:rPr>
            </w:pPr>
            <w:r>
              <w:rPr>
                <w:b/>
                <w:bCs/>
                <w:iCs/>
                <w:color w:val="auto"/>
                <w:sz w:val="22"/>
                <w:lang w:eastAsia="en-US"/>
              </w:rPr>
              <w:t>Критерий 4.5.</w:t>
            </w:r>
          </w:p>
          <w:p w:rsidR="00C738ED" w:rsidRDefault="00C738ED">
            <w:pPr>
              <w:widowControl w:val="0"/>
              <w:spacing w:after="0" w:line="240" w:lineRule="auto"/>
              <w:ind w:left="-10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Непрерывное повышение профессионального мастерства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D" w:rsidRDefault="00C738E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0 баллов</w:t>
            </w:r>
            <w:r>
              <w:rPr>
                <w:color w:val="auto"/>
                <w:sz w:val="22"/>
                <w:lang w:eastAsia="en-US"/>
              </w:rPr>
              <w:t xml:space="preserve"> – документы не представлены;</w:t>
            </w:r>
          </w:p>
          <w:p w:rsidR="00C738ED" w:rsidRDefault="00C738E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lang w:eastAsia="en-US"/>
              </w:rPr>
              <w:t>3 балла</w:t>
            </w:r>
            <w:r>
              <w:rPr>
                <w:color w:val="auto"/>
                <w:sz w:val="22"/>
                <w:lang w:eastAsia="en-US"/>
              </w:rPr>
              <w:t xml:space="preserve"> – непрерывно повышается профессиональное мастерство</w:t>
            </w:r>
          </w:p>
          <w:p w:rsidR="00C738ED" w:rsidRDefault="00C738E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</w:tbl>
    <w:p w:rsidR="00C738ED" w:rsidRDefault="00C738ED" w:rsidP="00C738ED">
      <w:pPr>
        <w:widowControl w:val="0"/>
        <w:spacing w:after="0" w:line="240" w:lineRule="auto"/>
        <w:ind w:left="33"/>
        <w:jc w:val="center"/>
        <w:rPr>
          <w:i/>
          <w:iCs/>
          <w:color w:val="auto"/>
          <w:sz w:val="22"/>
        </w:rPr>
      </w:pPr>
    </w:p>
    <w:p w:rsidR="00C738ED" w:rsidRDefault="00C738ED" w:rsidP="00C738ED">
      <w:pPr>
        <w:jc w:val="center"/>
      </w:pPr>
      <w:r>
        <w:t>Дополнительный критерий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4993"/>
        <w:gridCol w:w="2946"/>
        <w:gridCol w:w="1695"/>
      </w:tblGrid>
      <w:tr w:rsidR="00C738ED" w:rsidTr="00C738ED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0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- материалы не представлены</w:t>
            </w:r>
          </w:p>
          <w:p w:rsidR="00C738ED" w:rsidRDefault="00C738ED">
            <w:pPr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5 баллов</w:t>
            </w:r>
            <w:r>
              <w:rPr>
                <w:iCs/>
                <w:color w:val="auto"/>
                <w:kern w:val="2"/>
                <w:sz w:val="22"/>
                <w:lang w:eastAsia="en-US"/>
                <w14:ligatures w14:val="standardContextual"/>
              </w:rPr>
              <w:t>- наличие подтверждающих документов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D" w:rsidRDefault="00C738ED">
            <w:pPr>
              <w:ind w:left="0" w:firstLine="0"/>
              <w:jc w:val="left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auto"/>
                <w:kern w:val="2"/>
                <w:sz w:val="22"/>
                <w:lang w:eastAsia="en-US"/>
                <w14:ligatures w14:val="standardContextual"/>
              </w:rPr>
              <w:t>Копия приказа о приеме на работу, копия диплома об образовании</w:t>
            </w:r>
          </w:p>
        </w:tc>
      </w:tr>
    </w:tbl>
    <w:p w:rsidR="00C738ED" w:rsidRDefault="00C738ED" w:rsidP="00C738ED"/>
    <w:p w:rsidR="007357DA" w:rsidRDefault="007357DA"/>
    <w:sectPr w:rsidR="007357DA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ED"/>
    <w:rsid w:val="005A28A8"/>
    <w:rsid w:val="007357DA"/>
    <w:rsid w:val="007401E3"/>
    <w:rsid w:val="00C7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FE99"/>
  <w15:chartTrackingRefBased/>
  <w15:docId w15:val="{96503F59-6519-4AAA-B7B3-FCAA9883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8ED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738E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C738ED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5">
    <w:name w:val="Table Grid"/>
    <w:basedOn w:val="a1"/>
    <w:uiPriority w:val="39"/>
    <w:rsid w:val="00C73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38ED"/>
    <w:pPr>
      <w:suppressAutoHyphens/>
      <w:spacing w:after="0" w:line="240" w:lineRule="auto"/>
      <w:ind w:left="0" w:right="0" w:firstLine="0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2</cp:revision>
  <dcterms:created xsi:type="dcterms:W3CDTF">2023-09-25T12:21:00Z</dcterms:created>
  <dcterms:modified xsi:type="dcterms:W3CDTF">2023-09-25T12:22:00Z</dcterms:modified>
</cp:coreProperties>
</file>