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D0AA" w14:textId="54B8F799" w:rsidR="00B11DE4" w:rsidRPr="00B11DE4" w:rsidRDefault="00B11DE4" w:rsidP="00A41B63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 w:rsidRPr="00B11DE4">
        <w:rPr>
          <w:b/>
          <w:color w:val="auto"/>
          <w:sz w:val="22"/>
        </w:rPr>
        <w:t xml:space="preserve">СОДЕРЖАНИЕ ПОКАЗАТЕЛЕЙ НА </w:t>
      </w:r>
      <w:r w:rsidRPr="00B11DE4">
        <w:rPr>
          <w:b/>
          <w:color w:val="auto"/>
          <w:sz w:val="22"/>
          <w:u w:val="single"/>
        </w:rPr>
        <w:t xml:space="preserve">ВЫСШУЮ </w:t>
      </w:r>
      <w:r w:rsidRPr="00B11DE4">
        <w:rPr>
          <w:b/>
          <w:color w:val="auto"/>
          <w:sz w:val="22"/>
        </w:rPr>
        <w:t>КВАЛИФИКАЦИОННУЮ КАТЕГОРИЮ ПО ДОЛЖНОСТИ «</w:t>
      </w:r>
      <w:r w:rsidR="00E42D51">
        <w:rPr>
          <w:b/>
          <w:color w:val="auto"/>
          <w:sz w:val="22"/>
        </w:rPr>
        <w:t>ТРЕНЕР- ПРЕПОДАВАТЕЛЬ</w:t>
      </w:r>
      <w:r w:rsidRPr="00B11DE4">
        <w:rPr>
          <w:b/>
          <w:color w:val="auto"/>
          <w:sz w:val="22"/>
        </w:rPr>
        <w:t>»</w:t>
      </w:r>
      <w:r w:rsidR="00E42D51">
        <w:rPr>
          <w:b/>
          <w:color w:val="auto"/>
          <w:sz w:val="22"/>
        </w:rPr>
        <w:t xml:space="preserve"> («СТАРШИЙ ТРЕНЕР- ПРЕПОДАВАТЕЛЬ»)</w:t>
      </w:r>
    </w:p>
    <w:p w14:paraId="21C045E8" w14:textId="553EC2FE" w:rsidR="006963A0" w:rsidRDefault="006963A0" w:rsidP="00A41B63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 w:rsidR="0070075F">
        <w:rPr>
          <w:i/>
          <w:iCs/>
          <w:color w:val="auto"/>
          <w:szCs w:val="24"/>
        </w:rPr>
        <w:t xml:space="preserve">– </w:t>
      </w:r>
      <w:r w:rsidR="00FD6224">
        <w:rPr>
          <w:i/>
          <w:iCs/>
          <w:color w:val="auto"/>
          <w:szCs w:val="24"/>
        </w:rPr>
        <w:t>3</w:t>
      </w:r>
      <w:r w:rsidR="00395AFD">
        <w:rPr>
          <w:i/>
          <w:iCs/>
          <w:color w:val="auto"/>
          <w:szCs w:val="24"/>
        </w:rPr>
        <w:t>9</w:t>
      </w:r>
      <w:bookmarkStart w:id="0" w:name="_GoBack"/>
      <w:bookmarkEnd w:id="0"/>
      <w:r w:rsidR="00BA1751">
        <w:rPr>
          <w:i/>
          <w:iCs/>
          <w:color w:val="auto"/>
          <w:szCs w:val="24"/>
        </w:rPr>
        <w:t xml:space="preserve"> </w:t>
      </w:r>
      <w:r>
        <w:rPr>
          <w:i/>
          <w:iCs/>
          <w:color w:val="auto"/>
          <w:szCs w:val="24"/>
        </w:rPr>
        <w:t>балл</w:t>
      </w:r>
      <w:r w:rsidR="00FD6224">
        <w:rPr>
          <w:i/>
          <w:iCs/>
          <w:color w:val="auto"/>
          <w:szCs w:val="24"/>
        </w:rPr>
        <w:t>ов</w:t>
      </w:r>
    </w:p>
    <w:p w14:paraId="4EEDE58B" w14:textId="77777777" w:rsidR="00B11DE4" w:rsidRPr="00B11DE4" w:rsidRDefault="00B11DE4" w:rsidP="00A41B63">
      <w:pPr>
        <w:spacing w:after="0" w:line="240" w:lineRule="auto"/>
        <w:ind w:left="0" w:right="65" w:firstLine="0"/>
        <w:jc w:val="center"/>
        <w:rPr>
          <w:color w:val="auto"/>
          <w:sz w:val="22"/>
        </w:rPr>
      </w:pPr>
    </w:p>
    <w:tbl>
      <w:tblPr>
        <w:tblStyle w:val="TableGrid"/>
        <w:tblW w:w="9782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3544"/>
        <w:gridCol w:w="3402"/>
      </w:tblGrid>
      <w:tr w:rsidR="00B11DE4" w:rsidRPr="00B11DE4" w14:paraId="3060405D" w14:textId="77777777" w:rsidTr="00A41B6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F2E5" w14:textId="77777777" w:rsidR="00B11DE4" w:rsidRPr="00B11DE4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628" w14:textId="77777777" w:rsidR="00B11DE4" w:rsidRPr="00B11DE4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Количество баллов</w:t>
            </w:r>
          </w:p>
          <w:p w14:paraId="537D5ADC" w14:textId="77777777" w:rsidR="00B11DE4" w:rsidRPr="00B171D4" w:rsidRDefault="00B11DE4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</w:rPr>
            </w:pPr>
            <w:r w:rsidRPr="00B171D4"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0B138D5B" w14:textId="77777777" w:rsidR="00B11DE4" w:rsidRPr="00B11DE4" w:rsidRDefault="00B11DE4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0F6" w14:textId="77777777" w:rsidR="00B11DE4" w:rsidRPr="00B11DE4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Рекомендуемые формы предоставления информации</w:t>
            </w:r>
          </w:p>
          <w:p w14:paraId="311FE9FC" w14:textId="77777777" w:rsidR="00B11DE4" w:rsidRPr="00B11DE4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 xml:space="preserve"> </w:t>
            </w:r>
            <w:r w:rsidRPr="00B11DE4"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ОО)</w:t>
            </w:r>
          </w:p>
        </w:tc>
      </w:tr>
      <w:tr w:rsidR="00B11DE4" w:rsidRPr="00B11DE4" w14:paraId="37DB988F" w14:textId="77777777" w:rsidTr="00A41B63">
        <w:trPr>
          <w:trHeight w:val="35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920520" w14:textId="77777777" w:rsidR="00B11DE4" w:rsidRPr="00B11DE4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B11DE4">
              <w:rPr>
                <w:b/>
                <w:iCs/>
                <w:color w:val="auto"/>
                <w:sz w:val="22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11DE4" w:rsidRPr="003B4FBA" w14:paraId="0290A2A9" w14:textId="77777777" w:rsidTr="00A41B63">
        <w:trPr>
          <w:trHeight w:val="8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A35" w14:textId="05D8B48C" w:rsidR="00B11DE4" w:rsidRPr="003B4FBA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1.1</w:t>
            </w:r>
            <w:r w:rsidR="005A2726">
              <w:rPr>
                <w:b/>
                <w:bCs/>
                <w:iCs/>
                <w:color w:val="auto"/>
                <w:sz w:val="22"/>
              </w:rPr>
              <w:t>.</w:t>
            </w:r>
            <w:r w:rsidRPr="003B4FBA">
              <w:rPr>
                <w:bCs/>
                <w:iCs/>
                <w:color w:val="auto"/>
                <w:sz w:val="22"/>
              </w:rPr>
              <w:t xml:space="preserve"> </w:t>
            </w:r>
          </w:p>
          <w:p w14:paraId="6C8F5F4C" w14:textId="77777777" w:rsidR="00B11DE4" w:rsidRPr="003B4FBA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Cs/>
                <w:iCs/>
                <w:color w:val="auto"/>
                <w:sz w:val="22"/>
              </w:rPr>
              <w:t>Результаты мониторингов,</w:t>
            </w:r>
            <w:r w:rsidRPr="003B4FBA">
              <w:rPr>
                <w:b/>
                <w:iCs/>
                <w:color w:val="auto"/>
                <w:sz w:val="22"/>
              </w:rPr>
              <w:t xml:space="preserve"> </w:t>
            </w:r>
            <w:r w:rsidRPr="003B4FBA">
              <w:rPr>
                <w:bCs/>
                <w:iCs/>
                <w:color w:val="auto"/>
                <w:sz w:val="22"/>
              </w:rPr>
              <w:t xml:space="preserve">проводимых образовательной организацией </w:t>
            </w:r>
            <w:r w:rsidRPr="003B4FBA">
              <w:rPr>
                <w:iCs/>
                <w:color w:val="auto"/>
                <w:sz w:val="22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14:paraId="5347E41D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722" w:hanging="2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E0CD24E" w14:textId="77777777" w:rsidR="00B11DE4" w:rsidRPr="003B4FBA" w:rsidRDefault="00B11DE4" w:rsidP="00AF0BB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FE7" w14:textId="77777777" w:rsidR="00B11DE4" w:rsidRPr="003B4FBA" w:rsidRDefault="00B11DE4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</w:rPr>
            </w:pPr>
            <w:r w:rsidRPr="00BA1751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данные не представлены</w:t>
            </w:r>
          </w:p>
          <w:p w14:paraId="03F0BB65" w14:textId="77777777" w:rsidR="00B11DE4" w:rsidRPr="003B4FBA" w:rsidRDefault="00B11DE4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</w:rPr>
            </w:pPr>
            <w:r w:rsidRPr="00BA1751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  <w:p w14:paraId="4551C970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CEB" w14:textId="77777777" w:rsidR="00B11DE4" w:rsidRPr="003B4FBA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Справка по итогам мониторинга (в том числе предметных достижений)</w:t>
            </w:r>
          </w:p>
          <w:p w14:paraId="215BAE68" w14:textId="77777777" w:rsidR="00B11DE4" w:rsidRPr="003B4FBA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</w:p>
          <w:p w14:paraId="0066CB44" w14:textId="61D5B28D" w:rsidR="00B11DE4" w:rsidRPr="003B4FBA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</w:p>
        </w:tc>
      </w:tr>
      <w:tr w:rsidR="00B11DE4" w:rsidRPr="003B4FBA" w14:paraId="22CD1720" w14:textId="77777777" w:rsidTr="00A41B63">
        <w:trPr>
          <w:trHeight w:val="36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675" w14:textId="77777777" w:rsidR="00B11DE4" w:rsidRPr="003B4FBA" w:rsidRDefault="00B11DE4">
            <w:pPr>
              <w:widowControl w:val="0"/>
              <w:spacing w:after="0" w:line="240" w:lineRule="auto"/>
              <w:ind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87758F" w:rsidRPr="003B4FBA" w14:paraId="5E89022B" w14:textId="77777777" w:rsidTr="00A41B63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0E5" w14:textId="77777777" w:rsidR="0087758F" w:rsidRPr="0087758F" w:rsidRDefault="0087758F" w:rsidP="0087758F">
            <w:pPr>
              <w:widowControl w:val="0"/>
              <w:suppressAutoHyphens w:val="0"/>
              <w:spacing w:after="160" w:line="257" w:lineRule="auto"/>
              <w:ind w:left="-10" w:right="113" w:hanging="2"/>
              <w:rPr>
                <w:b/>
                <w:bCs/>
                <w:iCs/>
                <w:kern w:val="2"/>
                <w:szCs w:val="24"/>
                <w:lang w:eastAsia="en-US"/>
                <w14:ligatures w14:val="standardContextual"/>
              </w:rPr>
            </w:pPr>
            <w:r w:rsidRPr="0087758F">
              <w:rPr>
                <w:b/>
                <w:bCs/>
                <w:iCs/>
                <w:color w:val="000000" w:themeColor="text1"/>
                <w:kern w:val="2"/>
                <w:szCs w:val="24"/>
                <w:lang w:eastAsia="en-US"/>
                <w14:ligatures w14:val="standardContextual"/>
              </w:rPr>
              <w:t>Критерий 3.1.</w:t>
            </w:r>
          </w:p>
          <w:p w14:paraId="1E30D992" w14:textId="532CE984" w:rsidR="0087758F" w:rsidRPr="0087758F" w:rsidRDefault="0087758F" w:rsidP="0087758F">
            <w:pPr>
              <w:widowControl w:val="0"/>
              <w:suppressAutoHyphens w:val="0"/>
              <w:spacing w:after="160" w:line="257" w:lineRule="auto"/>
              <w:ind w:left="-12" w:right="113" w:firstLine="0"/>
              <w:jc w:val="left"/>
              <w:rPr>
                <w:kern w:val="2"/>
                <w:sz w:val="22"/>
                <w:lang w:eastAsia="en-US"/>
                <w14:ligatures w14:val="standardContextual"/>
              </w:rPr>
            </w:pPr>
            <w:r w:rsidRPr="0087758F">
              <w:rPr>
                <w:color w:val="000000" w:themeColor="text1"/>
                <w:kern w:val="2"/>
                <w:sz w:val="22"/>
                <w:lang w:eastAsia="en-US"/>
                <w14:ligatures w14:val="standardContextual"/>
              </w:rPr>
              <w:t>У</w:t>
            </w:r>
            <w:r w:rsidRPr="0087758F">
              <w:rPr>
                <w:kern w:val="2"/>
                <w:sz w:val="22"/>
                <w:lang w:eastAsia="en-US"/>
                <w14:ligatures w14:val="standardContextual"/>
              </w:rPr>
              <w:t>частие обучающихся, подготовленных аттестуемым педагогом, в предметных олимпиадах, утвержденных Министерством просвещения РФ, рекомендованных Министерством образования и науки РБ (согласно ежегодно утверждаемого календаря приоритетных мероприятий интеллектуальной направленности)</w:t>
            </w:r>
          </w:p>
          <w:p w14:paraId="273EE94F" w14:textId="77777777" w:rsidR="0087758F" w:rsidRPr="003B4FBA" w:rsidRDefault="0087758F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1E0" w14:textId="77777777" w:rsidR="0087758F" w:rsidRP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87758F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87758F">
              <w:rPr>
                <w:iCs/>
                <w:color w:val="auto"/>
                <w:sz w:val="22"/>
              </w:rPr>
              <w:t>– результаты не представлены;</w:t>
            </w:r>
          </w:p>
          <w:p w14:paraId="708C71CC" w14:textId="77777777" w:rsidR="0087758F" w:rsidRP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87758F">
              <w:rPr>
                <w:b/>
                <w:bCs/>
                <w:iCs/>
                <w:color w:val="auto"/>
                <w:sz w:val="22"/>
              </w:rPr>
              <w:t xml:space="preserve">3 балла – </w:t>
            </w:r>
            <w:r w:rsidRPr="0087758F">
              <w:rPr>
                <w:iCs/>
                <w:color w:val="auto"/>
                <w:sz w:val="22"/>
              </w:rPr>
              <w:t>участие обучающихся (не менее 2-х) на муниципальном уровне</w:t>
            </w:r>
          </w:p>
          <w:p w14:paraId="56F69006" w14:textId="77777777" w:rsidR="0087758F" w:rsidRP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87758F">
              <w:rPr>
                <w:b/>
                <w:bCs/>
                <w:iCs/>
                <w:color w:val="auto"/>
                <w:sz w:val="22"/>
              </w:rPr>
              <w:t xml:space="preserve">5 баллов – </w:t>
            </w:r>
            <w:r w:rsidRPr="0087758F">
              <w:rPr>
                <w:iCs/>
                <w:color w:val="auto"/>
                <w:sz w:val="22"/>
              </w:rPr>
              <w:t>участие обучающихся (не менее одного) на региональном уровне или результативность (не менее одного) на муниципальном уровне (призер, победитель, лауреат)</w:t>
            </w:r>
          </w:p>
          <w:p w14:paraId="4C002C31" w14:textId="77777777" w:rsidR="0087758F" w:rsidRP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87758F">
              <w:rPr>
                <w:b/>
                <w:bCs/>
                <w:iCs/>
                <w:color w:val="auto"/>
                <w:sz w:val="22"/>
              </w:rPr>
              <w:t xml:space="preserve">10 баллов – </w:t>
            </w:r>
            <w:r w:rsidRPr="0087758F">
              <w:rPr>
                <w:iCs/>
                <w:color w:val="auto"/>
                <w:sz w:val="22"/>
              </w:rPr>
              <w:t>участие обучающихся (не менее одного) на всероссийском уровне или результативность (не менее одного) на региональном уровне (призер, победитель, лауреат)</w:t>
            </w:r>
          </w:p>
          <w:p w14:paraId="3DAC30DD" w14:textId="77777777" w:rsidR="0087758F" w:rsidRP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87758F">
              <w:rPr>
                <w:b/>
                <w:bCs/>
                <w:iCs/>
                <w:color w:val="auto"/>
                <w:sz w:val="22"/>
              </w:rPr>
              <w:t xml:space="preserve">15 баллов – </w:t>
            </w:r>
            <w:r w:rsidRPr="0087758F">
              <w:rPr>
                <w:iCs/>
                <w:color w:val="auto"/>
                <w:sz w:val="22"/>
              </w:rPr>
              <w:t>участие обучающихся (не менее одного) на международном уровне или результативность (не менее одного) на всероссийском уровне (призер, победитель, лауреат)</w:t>
            </w:r>
          </w:p>
          <w:p w14:paraId="33894521" w14:textId="11DB58B1" w:rsid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87758F">
              <w:rPr>
                <w:b/>
                <w:bCs/>
                <w:iCs/>
                <w:color w:val="auto"/>
                <w:sz w:val="22"/>
              </w:rPr>
              <w:t xml:space="preserve">20 баллов </w:t>
            </w:r>
            <w:r w:rsidRPr="0087758F">
              <w:rPr>
                <w:iCs/>
                <w:color w:val="auto"/>
                <w:sz w:val="22"/>
              </w:rPr>
              <w:t xml:space="preserve">– результативность (не менее одного) на международном уровне (призер, победитель, </w:t>
            </w:r>
            <w:r w:rsidRPr="0087758F">
              <w:rPr>
                <w:iCs/>
                <w:color w:val="auto"/>
                <w:sz w:val="22"/>
              </w:rPr>
              <w:lastRenderedPageBreak/>
              <w:t>лауреат)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D21" w14:textId="25BA74B3" w:rsidR="0087758F" w:rsidRPr="0087758F" w:rsidRDefault="0087758F" w:rsidP="00E42D5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 w:val="22"/>
              </w:rPr>
            </w:pPr>
            <w:r w:rsidRPr="0087758F">
              <w:rPr>
                <w:rFonts w:eastAsiaTheme="minorHAnsi"/>
                <w:iCs/>
                <w:sz w:val="22"/>
                <w:lang w:eastAsia="en-US"/>
              </w:rPr>
              <w:lastRenderedPageBreak/>
              <w:t>Копия приказа/выписка из приказа об участии обучающегося (обучающихся) в мероприятии и/или копия документа, подтверждающего результативность участника (призер, победитель, лауреат</w:t>
            </w:r>
          </w:p>
        </w:tc>
      </w:tr>
      <w:tr w:rsidR="00B11DE4" w:rsidRPr="003B4FBA" w14:paraId="7B3BC5BE" w14:textId="77777777" w:rsidTr="00A41B63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C44F" w14:textId="70E06FD5" w:rsidR="00B11DE4" w:rsidRPr="003B4FBA" w:rsidRDefault="00B11DE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3.2</w:t>
            </w:r>
            <w:r w:rsidR="005A2726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4E530FEC" w14:textId="77777777" w:rsidR="00B11DE4" w:rsidRPr="003B4FBA" w:rsidRDefault="00B11DE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6396A913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18"/>
                <w:szCs w:val="18"/>
              </w:rPr>
              <w:t>Примечание:</w:t>
            </w:r>
            <w:r w:rsidRPr="003B4FBA">
              <w:rPr>
                <w:iCs/>
                <w:color w:val="auto"/>
                <w:sz w:val="18"/>
                <w:szCs w:val="18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11DAA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результаты (материалы) не представлены;</w:t>
            </w:r>
          </w:p>
          <w:p w14:paraId="483BBB7A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участие в образовательной организации</w:t>
            </w:r>
          </w:p>
          <w:p w14:paraId="3694246B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участие на муниципальном уровне</w:t>
            </w:r>
          </w:p>
          <w:p w14:paraId="6C45E254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7 баллов </w:t>
            </w:r>
            <w:r w:rsidRPr="003B4FBA">
              <w:rPr>
                <w:iCs/>
                <w:color w:val="auto"/>
                <w:sz w:val="22"/>
              </w:rPr>
              <w:t>– участие на региональном уровне</w:t>
            </w:r>
          </w:p>
          <w:p w14:paraId="500898F7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3B4FBA">
              <w:rPr>
                <w:iCs/>
                <w:color w:val="auto"/>
                <w:sz w:val="22"/>
              </w:rPr>
              <w:t>– участие на всероссийском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DA9" w14:textId="77777777" w:rsidR="00B11DE4" w:rsidRPr="003B4FBA" w:rsidRDefault="00B11DE4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B11DE4" w:rsidRPr="003B4FBA" w14:paraId="784916AB" w14:textId="77777777" w:rsidTr="00A41B63">
        <w:trPr>
          <w:trHeight w:val="5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F2D9" w14:textId="6D2F22B5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3.3</w:t>
            </w:r>
            <w:r w:rsidR="005A2726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7AFA4D2A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Развитие у обучающихся способностей в научной (интеллектуальной) / творческой / физкультурно-спортивной деятельности (факультативы, семинары, тренинги, мастер-классы, элективные курсы, дополнительные образовательные программы в выбранных областях, физкультурно-спортивные курсы проводимые для обучающихся в образовательной организации аттестуемого или на уровнях муниципалитета, региона, РФ)</w:t>
            </w:r>
          </w:p>
          <w:p w14:paraId="6F6F3865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18D36983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Примечание:</w:t>
            </w:r>
            <w:r w:rsidRPr="003B4FBA">
              <w:rPr>
                <w:iCs/>
                <w:color w:val="auto"/>
                <w:sz w:val="22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92F2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результаты (материалы) не представлены;</w:t>
            </w:r>
          </w:p>
          <w:p w14:paraId="2FA904EA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(в образовательной организации аттестуемого)</w:t>
            </w:r>
          </w:p>
          <w:p w14:paraId="022E44ED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(муниципальные мероприятия)</w:t>
            </w:r>
          </w:p>
          <w:p w14:paraId="4416F4C1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(региональные мероприятия)</w:t>
            </w:r>
          </w:p>
          <w:p w14:paraId="3FB8583C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15 баллов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(всероссийские 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CCDE" w14:textId="17AE1E2F" w:rsidR="00B11DE4" w:rsidRPr="003B4FBA" w:rsidRDefault="00B11DE4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B4FBA">
              <w:rPr>
                <w:rFonts w:ascii="Times New Roman" w:hAnsi="Times New Roman"/>
                <w:iCs/>
              </w:rPr>
              <w:t xml:space="preserve">Копия приказа/выписка из приказа </w:t>
            </w:r>
            <w:proofErr w:type="gramStart"/>
            <w:r w:rsidRPr="003B4FBA">
              <w:rPr>
                <w:rFonts w:ascii="Times New Roman" w:hAnsi="Times New Roman"/>
                <w:iCs/>
              </w:rPr>
              <w:t>об участии</w:t>
            </w:r>
            <w:proofErr w:type="gramEnd"/>
            <w:r w:rsidR="007F2889" w:rsidRPr="003B4FBA">
              <w:rPr>
                <w:rFonts w:ascii="Times New Roman" w:hAnsi="Times New Roman"/>
                <w:iCs/>
              </w:rPr>
              <w:t xml:space="preserve"> </w:t>
            </w:r>
            <w:r w:rsidRPr="003B4FBA">
              <w:rPr>
                <w:rFonts w:ascii="Times New Roman" w:hAnsi="Times New Roman"/>
                <w:iCs/>
              </w:rPr>
              <w:t>аттестуемого в мероприятии</w:t>
            </w:r>
          </w:p>
        </w:tc>
      </w:tr>
      <w:tr w:rsidR="0087758F" w:rsidRPr="003B4FBA" w14:paraId="710F9261" w14:textId="77777777" w:rsidTr="00A41B63">
        <w:trPr>
          <w:trHeight w:val="5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CC0B" w14:textId="77777777" w:rsidR="0087758F" w:rsidRPr="003B4FBA" w:rsidRDefault="0087758F" w:rsidP="0087758F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3.</w:t>
            </w:r>
            <w:r>
              <w:rPr>
                <w:b/>
                <w:bCs/>
                <w:iCs/>
                <w:color w:val="auto"/>
                <w:sz w:val="22"/>
              </w:rPr>
              <w:t>20.</w:t>
            </w:r>
          </w:p>
          <w:p w14:paraId="1C9283C9" w14:textId="77777777" w:rsidR="0087758F" w:rsidRPr="00B77CA7" w:rsidRDefault="0087758F" w:rsidP="0087758F">
            <w:pPr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B77CA7">
              <w:rPr>
                <w:iCs/>
                <w:color w:val="auto"/>
                <w:sz w:val="22"/>
              </w:rPr>
              <w:t xml:space="preserve">Осуществление индивидуального подхода к обучающимся. </w:t>
            </w:r>
          </w:p>
          <w:p w14:paraId="3BD67BEE" w14:textId="77777777" w:rsidR="0087758F" w:rsidRPr="00B77CA7" w:rsidRDefault="0087758F" w:rsidP="0087758F">
            <w:pPr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B77CA7">
              <w:rPr>
                <w:iCs/>
                <w:color w:val="auto"/>
                <w:sz w:val="22"/>
              </w:rPr>
              <w:t>Отбор наиболее перспективных обучающихся, воспитанников для их дальнейшего спортивного совершенствования</w:t>
            </w:r>
          </w:p>
          <w:p w14:paraId="5F123BE6" w14:textId="77777777" w:rsidR="0087758F" w:rsidRPr="003B4FBA" w:rsidRDefault="0087758F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E90" w14:textId="77777777" w:rsidR="0087758F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5990C929" w14:textId="02662BA6" w:rsidR="0087758F" w:rsidRPr="003B4FBA" w:rsidRDefault="0087758F" w:rsidP="0087758F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F85CBB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>- представлены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D3A5" w14:textId="77777777" w:rsidR="0087758F" w:rsidRPr="00B77CA7" w:rsidRDefault="0087758F" w:rsidP="008775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 w:val="22"/>
              </w:rPr>
            </w:pPr>
            <w:r w:rsidRPr="00B77CA7">
              <w:rPr>
                <w:rFonts w:eastAsia="Calibri"/>
                <w:iCs/>
                <w:color w:val="auto"/>
                <w:sz w:val="22"/>
              </w:rPr>
              <w:t>Справка</w:t>
            </w:r>
            <w:r w:rsidRPr="00B77CA7">
              <w:rPr>
                <w:rFonts w:eastAsia="Calibri"/>
                <w:color w:val="auto"/>
                <w:sz w:val="22"/>
              </w:rPr>
              <w:t xml:space="preserve"> об осуществлении индивидуального подхода к обучающимся с указанием вида работы</w:t>
            </w:r>
            <w:r w:rsidRPr="00B77CA7">
              <w:rPr>
                <w:rFonts w:eastAsia="Calibri"/>
                <w:iCs/>
                <w:color w:val="auto"/>
                <w:sz w:val="22"/>
              </w:rPr>
              <w:t>.</w:t>
            </w:r>
          </w:p>
          <w:p w14:paraId="2282053C" w14:textId="77777777" w:rsidR="0087758F" w:rsidRPr="003B4FBA" w:rsidRDefault="0087758F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</w:p>
        </w:tc>
      </w:tr>
      <w:tr w:rsidR="00B11DE4" w:rsidRPr="003B4FBA" w14:paraId="044B0A49" w14:textId="77777777" w:rsidTr="00A41B63">
        <w:trPr>
          <w:trHeight w:val="365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9CE7" w14:textId="77777777" w:rsidR="00B11DE4" w:rsidRPr="003B4FBA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B11DE4" w:rsidRPr="003B4FBA" w14:paraId="5871F1AD" w14:textId="77777777" w:rsidTr="00A41B63">
        <w:trPr>
          <w:trHeight w:val="7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471E" w14:textId="7D902D06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4.1</w:t>
            </w:r>
            <w:r w:rsidR="00AF0BB5" w:rsidRPr="003B4FBA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3073375F" w14:textId="28469E64" w:rsidR="00B11DE4" w:rsidRPr="003B4FBA" w:rsidRDefault="00B11DE4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Проведение открытого урока</w:t>
            </w:r>
            <w:r w:rsidR="00A41B63">
              <w:rPr>
                <w:iCs/>
                <w:color w:val="auto"/>
                <w:sz w:val="22"/>
              </w:rPr>
              <w:t xml:space="preserve"> (мероприятия)</w:t>
            </w:r>
            <w:r w:rsidRPr="003B4FBA">
              <w:rPr>
                <w:iCs/>
                <w:color w:val="auto"/>
                <w:sz w:val="22"/>
              </w:rPr>
              <w:t>, в том числе с применением современных 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F973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18B184A0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проведение открытого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AB6A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Справка о проведении открытого урока от РМО /ШМО /руководителя ОО.</w:t>
            </w:r>
          </w:p>
        </w:tc>
      </w:tr>
      <w:tr w:rsidR="00B11DE4" w:rsidRPr="003B4FBA" w14:paraId="40F4B4DF" w14:textId="77777777" w:rsidTr="00A41B63">
        <w:trPr>
          <w:trHeight w:val="3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508B" w14:textId="5451E32E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bookmarkStart w:id="1" w:name="_Hlk134821013"/>
            <w:bookmarkEnd w:id="1"/>
            <w:r w:rsidRPr="003B4FBA">
              <w:rPr>
                <w:b/>
                <w:bCs/>
                <w:iCs/>
                <w:color w:val="auto"/>
                <w:sz w:val="22"/>
              </w:rPr>
              <w:t>Критерий 4.2</w:t>
            </w:r>
            <w:r w:rsidR="00AF0BB5" w:rsidRPr="003B4FBA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188B9E0B" w14:textId="17348152" w:rsidR="00B11DE4" w:rsidRPr="003B4FBA" w:rsidRDefault="00B11DE4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D2A7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4EB03585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проведение мероприятия воспитательного характера (или открытого внеурочного)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1BE3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bookmarkStart w:id="2" w:name="_Hlk134821013_Копия_1"/>
            <w:bookmarkEnd w:id="2"/>
            <w:r w:rsidRPr="003B4FBA">
              <w:rPr>
                <w:iCs/>
                <w:color w:val="auto"/>
                <w:sz w:val="22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B11DE4" w:rsidRPr="003B4FBA" w14:paraId="035EA21A" w14:textId="77777777" w:rsidTr="00A41B63">
        <w:trPr>
          <w:trHeight w:val="4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EEFC8" w14:textId="388C4A2B" w:rsidR="00B11DE4" w:rsidRPr="003B4FBA" w:rsidRDefault="00B11DE4" w:rsidP="0087758F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4.4</w:t>
            </w:r>
            <w:r w:rsidR="00AF0BB5" w:rsidRPr="003B4FBA">
              <w:rPr>
                <w:b/>
                <w:bCs/>
                <w:iCs/>
                <w:sz w:val="22"/>
                <w:szCs w:val="22"/>
              </w:rPr>
              <w:t>.</w:t>
            </w:r>
            <w:r w:rsidR="0087758F">
              <w:rPr>
                <w:b/>
                <w:bCs/>
                <w:iCs/>
                <w:sz w:val="22"/>
                <w:szCs w:val="22"/>
              </w:rPr>
              <w:t xml:space="preserve">         </w:t>
            </w:r>
            <w:r w:rsidR="007F2889" w:rsidRPr="003B4FBA">
              <w:rPr>
                <w:iCs/>
                <w:sz w:val="22"/>
                <w:szCs w:val="22"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</w:t>
            </w:r>
            <w:r w:rsidR="007F2889" w:rsidRPr="003B4FB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B4FBA">
              <w:rPr>
                <w:iCs/>
                <w:sz w:val="22"/>
                <w:szCs w:val="22"/>
              </w:rPr>
              <w:t>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8773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78861EAA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4C53626F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муниципальный/региональный уровень;</w:t>
            </w:r>
          </w:p>
          <w:p w14:paraId="35F40DC6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3B4FBA">
              <w:rPr>
                <w:iCs/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2969" w14:textId="77777777" w:rsidR="00B11DE4" w:rsidRPr="003B4FBA" w:rsidRDefault="00B11DE4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 w:rsidRPr="003B4FBA">
              <w:rPr>
                <w:iCs/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11DE4" w:rsidRPr="003B4FBA" w14:paraId="2BAF6218" w14:textId="77777777" w:rsidTr="00A41B63">
        <w:trPr>
          <w:trHeight w:val="3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D63C9" w14:textId="0CD0E710" w:rsidR="00B11DE4" w:rsidRPr="003B4FBA" w:rsidRDefault="00B11DE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4.5</w:t>
            </w:r>
            <w:r w:rsidR="00AF0BB5" w:rsidRPr="003B4FBA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4569F388" w14:textId="07A4C2D0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7643" w14:textId="77777777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68B59140" w14:textId="77777777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189224D6" w14:textId="77777777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BDE64" w14:textId="6D2270DD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  <w:r w:rsidR="0019337D">
              <w:rPr>
                <w:iCs/>
                <w:color w:val="auto"/>
                <w:sz w:val="22"/>
              </w:rPr>
              <w:t>, диагностика.</w:t>
            </w:r>
          </w:p>
        </w:tc>
      </w:tr>
      <w:tr w:rsidR="00B11DE4" w:rsidRPr="003B4FBA" w14:paraId="2CB9081B" w14:textId="77777777" w:rsidTr="00A41B63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D7AF" w14:textId="6A09FDFF" w:rsidR="00B11DE4" w:rsidRPr="0087758F" w:rsidRDefault="00B11DE4" w:rsidP="0087758F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4.6</w:t>
            </w:r>
            <w:r w:rsidR="00AF0BB5" w:rsidRPr="003B4FBA">
              <w:rPr>
                <w:b/>
                <w:bCs/>
                <w:iCs/>
                <w:sz w:val="22"/>
                <w:szCs w:val="22"/>
              </w:rPr>
              <w:t>.</w:t>
            </w:r>
            <w:bookmarkStart w:id="3" w:name="_Hlk125894789"/>
            <w:r w:rsidR="0087758F">
              <w:rPr>
                <w:b/>
                <w:bCs/>
                <w:iCs/>
                <w:sz w:val="22"/>
                <w:szCs w:val="22"/>
              </w:rPr>
              <w:t xml:space="preserve">                          </w:t>
            </w:r>
            <w:r w:rsidRPr="003B4FBA">
              <w:rPr>
                <w:iCs/>
                <w:sz w:val="22"/>
                <w:szCs w:val="22"/>
              </w:rPr>
              <w:t>Участие в деятельности инновационных (экспериментальных)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39E2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3B4FBA">
              <w:rPr>
                <w:iCs/>
                <w:color w:val="auto"/>
                <w:sz w:val="22"/>
              </w:rPr>
              <w:t>- материалы не представлены;</w:t>
            </w:r>
          </w:p>
          <w:p w14:paraId="05C94D66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наличие подтверждающих документов участия на уровне ОО и муниципальном уровне;</w:t>
            </w:r>
          </w:p>
          <w:p w14:paraId="16AB01AC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</w:t>
            </w:r>
            <w:r w:rsidRPr="003B4FBA">
              <w:rPr>
                <w:iCs/>
                <w:color w:val="auto"/>
                <w:sz w:val="22"/>
              </w:rPr>
              <w:t>в – наличие подтверждающих документов участия на региональном уровне;</w:t>
            </w:r>
          </w:p>
          <w:p w14:paraId="396BDF21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</w:t>
            </w:r>
            <w:r w:rsidRPr="003B4FBA">
              <w:rPr>
                <w:iCs/>
                <w:color w:val="auto"/>
                <w:sz w:val="22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BEF0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B11DE4" w:rsidRPr="003B4FBA" w14:paraId="3539EAEC" w14:textId="77777777" w:rsidTr="00A41B63">
        <w:trPr>
          <w:trHeight w:val="16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1D3A7F" w14:textId="706901C5" w:rsidR="00B11DE4" w:rsidRPr="0087758F" w:rsidRDefault="00B11DE4" w:rsidP="0087758F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4.7</w:t>
            </w:r>
            <w:r w:rsidR="00AF0BB5" w:rsidRPr="003B4FBA">
              <w:rPr>
                <w:b/>
                <w:bCs/>
                <w:iCs/>
                <w:sz w:val="22"/>
                <w:szCs w:val="22"/>
              </w:rPr>
              <w:t>.</w:t>
            </w:r>
            <w:r w:rsidR="0087758F">
              <w:rPr>
                <w:b/>
                <w:bCs/>
                <w:iCs/>
                <w:sz w:val="22"/>
                <w:szCs w:val="22"/>
              </w:rPr>
              <w:t xml:space="preserve">                             </w:t>
            </w:r>
            <w:r w:rsidRPr="003B4FBA">
              <w:rPr>
                <w:iCs/>
                <w:sz w:val="22"/>
                <w:szCs w:val="22"/>
              </w:rPr>
              <w:t xml:space="preserve">Личные </w:t>
            </w:r>
            <w:bookmarkStart w:id="4" w:name="_Hlk125895690"/>
            <w:r w:rsidRPr="003B4FBA">
              <w:rPr>
                <w:iCs/>
                <w:sz w:val="22"/>
                <w:szCs w:val="22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4"/>
            <w:r w:rsidRPr="003B4FBA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59EF54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0A3F5784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публикация в сборниках статей/тезисов конференций;</w:t>
            </w:r>
          </w:p>
          <w:p w14:paraId="3B0D08F1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1CE2E8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B11DE4" w:rsidRPr="003B4FBA" w14:paraId="5815DF92" w14:textId="77777777" w:rsidTr="00A41B63">
        <w:trPr>
          <w:trHeight w:val="50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3754" w14:textId="77777777" w:rsidR="00B11DE4" w:rsidRPr="003B4FBA" w:rsidRDefault="00B11DE4" w:rsidP="007F2889">
            <w:pPr>
              <w:widowControl w:val="0"/>
              <w:spacing w:after="0" w:line="240" w:lineRule="auto"/>
              <w:ind w:left="708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14:paraId="45B551F4" w14:textId="77777777" w:rsidR="00B11DE4" w:rsidRPr="003B4FBA" w:rsidRDefault="00B11DE4" w:rsidP="00B11DE4">
            <w:pPr>
              <w:widowControl w:val="0"/>
              <w:spacing w:after="0" w:line="240" w:lineRule="auto"/>
              <w:ind w:left="33" w:hanging="2"/>
              <w:jc w:val="left"/>
              <w:rPr>
                <w:iCs/>
                <w:color w:val="auto"/>
                <w:sz w:val="22"/>
              </w:rPr>
            </w:pPr>
          </w:p>
        </w:tc>
      </w:tr>
      <w:tr w:rsidR="00B11DE4" w:rsidRPr="003B4FBA" w14:paraId="578B02F2" w14:textId="77777777" w:rsidTr="00A41B63">
        <w:trPr>
          <w:trHeight w:val="50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2ECD63" w14:textId="2426C14E" w:rsidR="00B11DE4" w:rsidRPr="003B4FBA" w:rsidRDefault="00B11DE4" w:rsidP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5.1</w:t>
            </w:r>
            <w:r w:rsidR="00975B5E" w:rsidRPr="003B4FB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508A37A4" w14:textId="77777777" w:rsidR="00B11DE4" w:rsidRPr="003B4FBA" w:rsidRDefault="00B11DE4" w:rsidP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Участие в профессиональных конкурсах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55EE6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549692F7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участие на муниципальном (в т.ч. районном) уровне;</w:t>
            </w:r>
          </w:p>
          <w:p w14:paraId="2F90FFC6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- участие на региональном уровне </w:t>
            </w:r>
          </w:p>
          <w:p w14:paraId="68B113F0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баллов</w:t>
            </w:r>
            <w:r w:rsidRPr="003B4FBA">
              <w:rPr>
                <w:iCs/>
                <w:color w:val="auto"/>
                <w:sz w:val="22"/>
              </w:rPr>
              <w:t xml:space="preserve"> – участие на всероссийском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56C330" w14:textId="69E0CDAC" w:rsidR="00B11DE4" w:rsidRPr="003B4FBA" w:rsidRDefault="007F2889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Копия п</w:t>
            </w:r>
            <w:r w:rsidR="00B11DE4" w:rsidRPr="003B4FBA">
              <w:rPr>
                <w:iCs/>
                <w:color w:val="auto"/>
                <w:sz w:val="22"/>
              </w:rPr>
              <w:t>риказ</w:t>
            </w:r>
            <w:r w:rsidRPr="003B4FBA">
              <w:rPr>
                <w:iCs/>
                <w:color w:val="auto"/>
                <w:sz w:val="22"/>
              </w:rPr>
              <w:t>а</w:t>
            </w:r>
            <w:r w:rsidR="00B11DE4" w:rsidRPr="003B4FBA">
              <w:rPr>
                <w:iCs/>
                <w:color w:val="auto"/>
                <w:sz w:val="22"/>
              </w:rPr>
              <w:t>/выписка из приказа или подтверждающий документ (сертификат, грамота или диплом)</w:t>
            </w:r>
          </w:p>
        </w:tc>
      </w:tr>
      <w:tr w:rsidR="00B11DE4" w:rsidRPr="003B4FBA" w14:paraId="0FD2BAB6" w14:textId="77777777" w:rsidTr="00A41B63">
        <w:trPr>
          <w:trHeight w:val="197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CD728" w14:textId="7DD2A22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5.2</w:t>
            </w:r>
            <w:r w:rsidR="00975B5E" w:rsidRPr="003B4FB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20D6D9D2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6D6F2148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</w:p>
          <w:p w14:paraId="5B5CB8BF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Примечание:</w:t>
            </w:r>
            <w:r w:rsidRPr="003B4FBA">
              <w:rPr>
                <w:rFonts w:ascii="Times New Roman" w:hAnsi="Times New Roman" w:cs="Times New Roman"/>
                <w:iCs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285F51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3B4FBA">
              <w:rPr>
                <w:iCs/>
                <w:color w:val="auto"/>
                <w:sz w:val="22"/>
              </w:rPr>
              <w:t>- материалы не представлены;</w:t>
            </w:r>
          </w:p>
          <w:p w14:paraId="1ADD576E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2 балла</w:t>
            </w:r>
            <w:r w:rsidRPr="003B4FBA">
              <w:rPr>
                <w:iCs/>
                <w:color w:val="auto"/>
                <w:sz w:val="22"/>
              </w:rPr>
              <w:t>-на уровне ОО;</w:t>
            </w:r>
          </w:p>
          <w:p w14:paraId="386FE8DC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на муниципальном уровне;</w:t>
            </w:r>
          </w:p>
          <w:p w14:paraId="384507DB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</w:t>
            </w:r>
            <w:r w:rsidRPr="003B4FBA">
              <w:rPr>
                <w:iCs/>
                <w:color w:val="auto"/>
                <w:sz w:val="22"/>
              </w:rPr>
              <w:t>в – на региональном уровне;</w:t>
            </w:r>
          </w:p>
          <w:p w14:paraId="4B4B1E6C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</w:t>
            </w:r>
            <w:r w:rsidRPr="003B4FBA">
              <w:rPr>
                <w:iCs/>
                <w:color w:val="auto"/>
                <w:sz w:val="22"/>
              </w:rPr>
              <w:t>в – на всероссийском уровне.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AE21D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сопровождения образовательного процесса;</w:t>
            </w:r>
          </w:p>
          <w:p w14:paraId="372133F3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</w:p>
        </w:tc>
      </w:tr>
    </w:tbl>
    <w:p w14:paraId="313A4C46" w14:textId="77777777" w:rsidR="007357DA" w:rsidRPr="003B4FBA" w:rsidRDefault="007357DA">
      <w:pPr>
        <w:rPr>
          <w:iCs/>
        </w:rPr>
      </w:pPr>
    </w:p>
    <w:sectPr w:rsidR="007357DA" w:rsidRPr="003B4FBA" w:rsidSect="00A41B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4"/>
    <w:rsid w:val="0019337D"/>
    <w:rsid w:val="00395AFD"/>
    <w:rsid w:val="003B4FBA"/>
    <w:rsid w:val="003C383E"/>
    <w:rsid w:val="003F2138"/>
    <w:rsid w:val="005A2726"/>
    <w:rsid w:val="005A28A8"/>
    <w:rsid w:val="006963A0"/>
    <w:rsid w:val="0070075F"/>
    <w:rsid w:val="00726ED9"/>
    <w:rsid w:val="007357DA"/>
    <w:rsid w:val="007F2889"/>
    <w:rsid w:val="0087758F"/>
    <w:rsid w:val="00975B5E"/>
    <w:rsid w:val="009B0D73"/>
    <w:rsid w:val="00A41B63"/>
    <w:rsid w:val="00AF0BB5"/>
    <w:rsid w:val="00B11DE4"/>
    <w:rsid w:val="00B171D4"/>
    <w:rsid w:val="00BA1751"/>
    <w:rsid w:val="00D15B52"/>
    <w:rsid w:val="00E42D51"/>
    <w:rsid w:val="00E93C58"/>
    <w:rsid w:val="00FC719D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365"/>
  <w15:chartTrackingRefBased/>
  <w15:docId w15:val="{03B9406B-B8B3-4CDE-A968-57C6297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E4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1DE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11DE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11DE4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22</cp:revision>
  <dcterms:created xsi:type="dcterms:W3CDTF">2023-09-04T15:41:00Z</dcterms:created>
  <dcterms:modified xsi:type="dcterms:W3CDTF">2023-11-28T11:57:00Z</dcterms:modified>
</cp:coreProperties>
</file>